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A1" w:rsidRPr="002413BE" w:rsidRDefault="00903CA3" w:rsidP="00786C85">
      <w:pPr>
        <w:spacing w:line="240" w:lineRule="auto"/>
        <w:jc w:val="both"/>
      </w:pPr>
      <w:r w:rsidRPr="002413BE">
        <w:t xml:space="preserve">Dne </w:t>
      </w:r>
      <w:r w:rsidR="00CD1924">
        <w:t>29</w:t>
      </w:r>
      <w:r w:rsidRPr="002413BE">
        <w:t>. 4. 2014 bylo před</w:t>
      </w:r>
      <w:r w:rsidR="00CD1924">
        <w:t>stavenstvu společnosti Pražská p</w:t>
      </w:r>
      <w:r w:rsidRPr="002413BE">
        <w:t>lynárenská, a.s., IČ: 60193492, sídlem Praha 1 - Nové Město, Národní 37, PSČ 110 00</w:t>
      </w:r>
      <w:r w:rsidR="00EB7BEF" w:rsidRPr="002413BE">
        <w:t xml:space="preserve"> (dále jen „společnost“)</w:t>
      </w:r>
      <w:r w:rsidRPr="002413BE">
        <w:t xml:space="preserve"> doručen protinávrh k bodu 3 </w:t>
      </w:r>
      <w:r w:rsidR="00CD1924">
        <w:t xml:space="preserve">pořadu jednání valné hromady, která se bude konat dne 5. května 2014. Jedná se o protinávrh akcionáře </w:t>
      </w:r>
      <w:r w:rsidR="00EB7BEF" w:rsidRPr="002413BE">
        <w:t xml:space="preserve">Ing. Jiřího </w:t>
      </w:r>
      <w:proofErr w:type="spellStart"/>
      <w:r w:rsidR="00EB7BEF" w:rsidRPr="002413BE">
        <w:t>Lengála</w:t>
      </w:r>
      <w:proofErr w:type="spellEnd"/>
      <w:r w:rsidR="002413BE" w:rsidRPr="002413BE">
        <w:t>, bytem</w:t>
      </w:r>
      <w:r w:rsidR="002413BE" w:rsidRPr="002413BE">
        <w:rPr>
          <w:rFonts w:eastAsia="Times New Roman" w:cs="Arial"/>
          <w:bCs/>
          <w:color w:val="000000"/>
          <w:lang w:eastAsia="cs-CZ"/>
        </w:rPr>
        <w:t xml:space="preserve"> Mikulčická 10, 627 00 Brno (dále jen „akcionář“)</w:t>
      </w:r>
      <w:r w:rsidR="00EB7BEF" w:rsidRPr="002413BE">
        <w:t xml:space="preserve">. </w:t>
      </w:r>
    </w:p>
    <w:p w:rsidR="00EB7BEF" w:rsidRPr="002413BE" w:rsidRDefault="00EB7BEF" w:rsidP="00786C85">
      <w:pPr>
        <w:spacing w:line="240" w:lineRule="auto"/>
        <w:jc w:val="both"/>
      </w:pPr>
      <w:r w:rsidRPr="002413BE">
        <w:t xml:space="preserve">Znění protinávrhu k nahlédnutí zde: </w:t>
      </w:r>
    </w:p>
    <w:p w:rsidR="00170A75" w:rsidRDefault="00170A75" w:rsidP="00170A75">
      <w:pPr>
        <w:spacing w:line="240" w:lineRule="auto"/>
        <w:jc w:val="both"/>
      </w:pPr>
      <w:r>
        <w:t xml:space="preserve">(Znění protinávrhu </w:t>
      </w:r>
      <w:proofErr w:type="gramStart"/>
      <w:r>
        <w:t>viz.</w:t>
      </w:r>
      <w:proofErr w:type="gramEnd"/>
      <w:r>
        <w:t xml:space="preserve"> „Valná hromada 5.5.2014_Protinávrh akcionáře p. </w:t>
      </w:r>
      <w:proofErr w:type="spellStart"/>
      <w:proofErr w:type="gramStart"/>
      <w:r>
        <w:t>Lengála</w:t>
      </w:r>
      <w:proofErr w:type="spellEnd"/>
      <w:r>
        <w:t>“ )</w:t>
      </w:r>
      <w:proofErr w:type="gramEnd"/>
    </w:p>
    <w:p w:rsidR="00EB7BEF" w:rsidRPr="002413BE" w:rsidRDefault="00EB7BEF" w:rsidP="00786C85">
      <w:pPr>
        <w:spacing w:line="240" w:lineRule="auto"/>
        <w:jc w:val="both"/>
      </w:pPr>
      <w:bookmarkStart w:id="0" w:name="_GoBack"/>
      <w:bookmarkEnd w:id="0"/>
      <w:r w:rsidRPr="002413BE">
        <w:t xml:space="preserve">K zveřejňovanému protinávrhu dává představenstvo společnosti toto své stanovisko: </w:t>
      </w:r>
    </w:p>
    <w:p w:rsidR="00903CA3" w:rsidRPr="00C945A4" w:rsidRDefault="00903CA3" w:rsidP="00C945A4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color w:val="000000"/>
          <w:lang w:eastAsia="cs-CZ"/>
        </w:rPr>
      </w:pPr>
      <w:r w:rsidRPr="002413BE">
        <w:rPr>
          <w:rFonts w:eastAsia="Times New Roman" w:cs="Arial"/>
          <w:bCs/>
          <w:color w:val="000000"/>
          <w:lang w:eastAsia="cs-CZ"/>
        </w:rPr>
        <w:t xml:space="preserve">Představenstvo společnosti </w:t>
      </w:r>
      <w:r w:rsidR="002413BE" w:rsidRPr="002413BE">
        <w:rPr>
          <w:rFonts w:eastAsia="Times New Roman" w:cs="Arial"/>
          <w:bCs/>
          <w:color w:val="000000"/>
          <w:lang w:eastAsia="cs-CZ"/>
        </w:rPr>
        <w:t xml:space="preserve">předně konstatuje, že protinávrh akcionáře a své stanovisko k němu zveřejňuje </w:t>
      </w:r>
      <w:r w:rsidR="00A85672">
        <w:rPr>
          <w:rFonts w:eastAsia="Times New Roman" w:cs="Arial"/>
          <w:bCs/>
          <w:color w:val="000000"/>
          <w:lang w:eastAsia="cs-CZ"/>
        </w:rPr>
        <w:t>pouze na internetových stránkách společnosti</w:t>
      </w:r>
      <w:r w:rsidR="002413BE" w:rsidRPr="002413BE">
        <w:rPr>
          <w:rFonts w:eastAsia="Times New Roman" w:cs="Arial"/>
          <w:bCs/>
          <w:color w:val="000000"/>
          <w:lang w:eastAsia="cs-CZ"/>
        </w:rPr>
        <w:t>, neboť náklady na jiné oznámení by byly v hrubém nepoměru k významu a obsahu protinávrhu. Představenstvo</w:t>
      </w:r>
      <w:r w:rsidR="002413BE">
        <w:rPr>
          <w:rFonts w:eastAsia="Times New Roman" w:cs="Arial"/>
          <w:bCs/>
          <w:color w:val="000000"/>
          <w:lang w:eastAsia="cs-CZ"/>
        </w:rPr>
        <w:t xml:space="preserve"> dále sděluje</w:t>
      </w:r>
      <w:r w:rsidRPr="002413BE">
        <w:rPr>
          <w:rFonts w:eastAsia="Times New Roman" w:cs="Arial"/>
          <w:bCs/>
          <w:color w:val="000000"/>
          <w:lang w:eastAsia="cs-CZ"/>
        </w:rPr>
        <w:t xml:space="preserve">, </w:t>
      </w:r>
      <w:r w:rsidR="00B0129F">
        <w:rPr>
          <w:rFonts w:eastAsia="Times New Roman" w:cs="Arial"/>
          <w:bCs/>
          <w:color w:val="000000"/>
          <w:lang w:eastAsia="cs-CZ"/>
        </w:rPr>
        <w:t xml:space="preserve">že </w:t>
      </w:r>
      <w:r w:rsidR="00455E10">
        <w:rPr>
          <w:rFonts w:eastAsia="Times New Roman" w:cs="Arial"/>
          <w:bCs/>
          <w:color w:val="000000"/>
          <w:lang w:eastAsia="cs-CZ"/>
        </w:rPr>
        <w:t>protiplnění</w:t>
      </w:r>
      <w:r w:rsidR="00B0129F">
        <w:rPr>
          <w:rFonts w:eastAsia="Times New Roman" w:cs="Arial"/>
          <w:bCs/>
          <w:color w:val="000000"/>
          <w:lang w:eastAsia="cs-CZ"/>
        </w:rPr>
        <w:t xml:space="preserve"> ve výši 5.660,- Kč </w:t>
      </w:r>
      <w:r w:rsidR="00455E10">
        <w:rPr>
          <w:rFonts w:eastAsia="Times New Roman" w:cs="Arial"/>
          <w:bCs/>
          <w:color w:val="000000"/>
          <w:lang w:eastAsia="cs-CZ"/>
        </w:rPr>
        <w:t xml:space="preserve">za 1 </w:t>
      </w:r>
      <w:r w:rsidR="00455E10" w:rsidRPr="002413BE">
        <w:rPr>
          <w:rFonts w:eastAsia="Times New Roman" w:cs="Arial"/>
          <w:bCs/>
          <w:color w:val="000000"/>
          <w:lang w:eastAsia="cs-CZ"/>
        </w:rPr>
        <w:t>akcii o jmenovité hodnotě 1.000,- Kč</w:t>
      </w:r>
      <w:r w:rsidR="00455E10">
        <w:rPr>
          <w:rFonts w:eastAsia="Times New Roman" w:cs="Arial"/>
          <w:bCs/>
          <w:color w:val="000000"/>
          <w:lang w:eastAsia="cs-CZ"/>
        </w:rPr>
        <w:t xml:space="preserve"> bylo stanoveno</w:t>
      </w:r>
      <w:r w:rsidR="00B0129F">
        <w:rPr>
          <w:rFonts w:eastAsia="Times New Roman" w:cs="Arial"/>
          <w:bCs/>
          <w:color w:val="000000"/>
          <w:lang w:eastAsia="cs-CZ"/>
        </w:rPr>
        <w:t xml:space="preserve"> v souladu se zákonem na základě znaleckého posudku vycházející</w:t>
      </w:r>
      <w:r w:rsidR="00455E10">
        <w:rPr>
          <w:rFonts w:eastAsia="Times New Roman" w:cs="Arial"/>
          <w:bCs/>
          <w:color w:val="000000"/>
          <w:lang w:eastAsia="cs-CZ"/>
        </w:rPr>
        <w:t>ho</w:t>
      </w:r>
      <w:r w:rsidR="00F637BA">
        <w:rPr>
          <w:rFonts w:eastAsia="Times New Roman" w:cs="Arial"/>
          <w:bCs/>
          <w:color w:val="000000"/>
          <w:lang w:eastAsia="cs-CZ"/>
        </w:rPr>
        <w:t xml:space="preserve"> z účetní </w:t>
      </w:r>
      <w:r w:rsidR="00B0129F">
        <w:rPr>
          <w:rFonts w:eastAsia="Times New Roman" w:cs="Arial"/>
          <w:bCs/>
          <w:color w:val="000000"/>
          <w:lang w:eastAsia="cs-CZ"/>
        </w:rPr>
        <w:t xml:space="preserve">závěrky za rok 2013. </w:t>
      </w:r>
      <w:r w:rsidR="005433EB">
        <w:rPr>
          <w:rFonts w:eastAsia="Times New Roman" w:cs="Arial"/>
          <w:bCs/>
          <w:color w:val="000000"/>
          <w:lang w:eastAsia="cs-CZ"/>
        </w:rPr>
        <w:t>Naopak</w:t>
      </w:r>
      <w:r w:rsidR="00B0129F">
        <w:rPr>
          <w:rFonts w:eastAsia="Times New Roman" w:cs="Arial"/>
          <w:bCs/>
          <w:color w:val="000000"/>
          <w:lang w:eastAsia="cs-CZ"/>
        </w:rPr>
        <w:t xml:space="preserve"> </w:t>
      </w:r>
      <w:r w:rsidR="004B0106">
        <w:rPr>
          <w:rFonts w:eastAsia="Times New Roman" w:cs="Arial"/>
          <w:bCs/>
          <w:color w:val="000000"/>
          <w:lang w:eastAsia="cs-CZ"/>
        </w:rPr>
        <w:t>v protinávrhu navržená výše</w:t>
      </w:r>
      <w:r w:rsidR="00B0129F">
        <w:rPr>
          <w:rFonts w:eastAsia="Times New Roman" w:cs="Arial"/>
          <w:bCs/>
          <w:color w:val="000000"/>
          <w:lang w:eastAsia="cs-CZ"/>
        </w:rPr>
        <w:t xml:space="preserve"> protiplnění 8.150,- Kč</w:t>
      </w:r>
      <w:r w:rsidR="00B0129F" w:rsidRPr="002413BE">
        <w:rPr>
          <w:rFonts w:eastAsia="Times New Roman" w:cs="Arial"/>
          <w:bCs/>
          <w:color w:val="000000"/>
          <w:lang w:eastAsia="cs-CZ"/>
        </w:rPr>
        <w:t xml:space="preserve"> </w:t>
      </w:r>
      <w:r w:rsidR="00B0129F">
        <w:rPr>
          <w:rFonts w:eastAsia="Times New Roman" w:cs="Arial"/>
          <w:bCs/>
          <w:color w:val="000000"/>
          <w:lang w:eastAsia="cs-CZ"/>
        </w:rPr>
        <w:t xml:space="preserve">za 1 </w:t>
      </w:r>
      <w:r w:rsidR="00B0129F" w:rsidRPr="002413BE">
        <w:rPr>
          <w:rFonts w:eastAsia="Times New Roman" w:cs="Arial"/>
          <w:bCs/>
          <w:color w:val="000000"/>
          <w:lang w:eastAsia="cs-CZ"/>
        </w:rPr>
        <w:t>akcii o</w:t>
      </w:r>
      <w:r w:rsidR="006E61A8">
        <w:rPr>
          <w:rFonts w:eastAsia="Times New Roman" w:cs="Arial"/>
          <w:bCs/>
          <w:color w:val="000000"/>
          <w:lang w:eastAsia="cs-CZ"/>
        </w:rPr>
        <w:t> </w:t>
      </w:r>
      <w:r w:rsidR="00B0129F" w:rsidRPr="002413BE">
        <w:rPr>
          <w:rFonts w:eastAsia="Times New Roman" w:cs="Arial"/>
          <w:bCs/>
          <w:color w:val="000000"/>
          <w:lang w:eastAsia="cs-CZ"/>
        </w:rPr>
        <w:t>jmenovité hodnotě 1.000,- Kč</w:t>
      </w:r>
      <w:r w:rsidR="00B0129F">
        <w:rPr>
          <w:rFonts w:eastAsia="Times New Roman" w:cs="Arial"/>
          <w:bCs/>
          <w:color w:val="000000"/>
          <w:lang w:eastAsia="cs-CZ"/>
        </w:rPr>
        <w:t xml:space="preserve"> ne</w:t>
      </w:r>
      <w:r w:rsidR="00455E10">
        <w:rPr>
          <w:rFonts w:eastAsia="Times New Roman" w:cs="Arial"/>
          <w:bCs/>
          <w:color w:val="000000"/>
          <w:lang w:eastAsia="cs-CZ"/>
        </w:rPr>
        <w:t>ní doložena žádným znaleckým posudkem ani odborným stanoviskem</w:t>
      </w:r>
      <w:r w:rsidR="00F637BA">
        <w:rPr>
          <w:rFonts w:eastAsia="Times New Roman" w:cs="Arial"/>
          <w:bCs/>
          <w:color w:val="000000"/>
          <w:lang w:eastAsia="cs-CZ"/>
        </w:rPr>
        <w:t>.</w:t>
      </w:r>
      <w:r w:rsidR="005433EB">
        <w:rPr>
          <w:rFonts w:eastAsia="Times New Roman" w:cs="Arial"/>
          <w:bCs/>
          <w:color w:val="000000"/>
          <w:lang w:eastAsia="cs-CZ"/>
        </w:rPr>
        <w:t xml:space="preserve"> Zákon o obchodních korporacích přitom v ustanovení</w:t>
      </w:r>
      <w:r w:rsidR="00F637BA">
        <w:rPr>
          <w:rFonts w:eastAsia="Times New Roman" w:cs="Arial"/>
          <w:bCs/>
          <w:color w:val="000000"/>
          <w:lang w:eastAsia="cs-CZ"/>
        </w:rPr>
        <w:t xml:space="preserve"> </w:t>
      </w:r>
      <w:r w:rsidR="005433EB">
        <w:rPr>
          <w:rFonts w:eastAsia="Times New Roman" w:cs="Arial"/>
          <w:bCs/>
          <w:color w:val="000000"/>
          <w:lang w:eastAsia="cs-CZ"/>
        </w:rPr>
        <w:t xml:space="preserve">§ 376 spojuje přiměřenost protiplnění se znaleckým posudkem. </w:t>
      </w:r>
      <w:r w:rsidR="00CD1924">
        <w:rPr>
          <w:rFonts w:eastAsia="Times New Roman" w:cs="Arial"/>
          <w:bCs/>
          <w:color w:val="000000"/>
          <w:lang w:eastAsia="cs-CZ"/>
        </w:rPr>
        <w:t>Vzhledem k výše uvedenému p</w:t>
      </w:r>
      <w:r w:rsidR="00455E10">
        <w:rPr>
          <w:rFonts w:eastAsia="Times New Roman" w:cs="Arial"/>
          <w:bCs/>
          <w:color w:val="000000"/>
          <w:lang w:eastAsia="cs-CZ"/>
        </w:rPr>
        <w:t xml:space="preserve">ředstavenstvo společnosti nedoporučuje protinávrh akcionáře valné hromadě k přijetí.  </w:t>
      </w:r>
    </w:p>
    <w:sectPr w:rsidR="00903CA3" w:rsidRPr="00C94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C3C66"/>
    <w:multiLevelType w:val="hybridMultilevel"/>
    <w:tmpl w:val="29DEB1B0"/>
    <w:lvl w:ilvl="0" w:tplc="4C4698B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F1604"/>
    <w:multiLevelType w:val="multilevel"/>
    <w:tmpl w:val="AED2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A3"/>
    <w:rsid w:val="00170A75"/>
    <w:rsid w:val="002413BE"/>
    <w:rsid w:val="0034158B"/>
    <w:rsid w:val="003E1EFF"/>
    <w:rsid w:val="00455E10"/>
    <w:rsid w:val="004B0106"/>
    <w:rsid w:val="005433EB"/>
    <w:rsid w:val="006E61A8"/>
    <w:rsid w:val="00786C85"/>
    <w:rsid w:val="00903CA3"/>
    <w:rsid w:val="00A51EA1"/>
    <w:rsid w:val="00A85672"/>
    <w:rsid w:val="00AF0F4A"/>
    <w:rsid w:val="00B0129F"/>
    <w:rsid w:val="00B44726"/>
    <w:rsid w:val="00C77FC7"/>
    <w:rsid w:val="00C945A4"/>
    <w:rsid w:val="00CD1924"/>
    <w:rsid w:val="00EB7BEF"/>
    <w:rsid w:val="00F6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0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03CA3"/>
  </w:style>
  <w:style w:type="character" w:styleId="Siln">
    <w:name w:val="Strong"/>
    <w:basedOn w:val="Standardnpsmoodstavce"/>
    <w:uiPriority w:val="22"/>
    <w:qFormat/>
    <w:rsid w:val="00903CA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03C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B7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0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03CA3"/>
  </w:style>
  <w:style w:type="character" w:styleId="Siln">
    <w:name w:val="Strong"/>
    <w:basedOn w:val="Standardnpsmoodstavce"/>
    <w:uiPriority w:val="22"/>
    <w:qFormat/>
    <w:rsid w:val="00903CA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03C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B7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Lunakova</dc:creator>
  <cp:lastModifiedBy>Šach Jiří Ing.</cp:lastModifiedBy>
  <cp:revision>4</cp:revision>
  <dcterms:created xsi:type="dcterms:W3CDTF">2014-05-02T08:09:00Z</dcterms:created>
  <dcterms:modified xsi:type="dcterms:W3CDTF">2014-05-02T11:00:00Z</dcterms:modified>
</cp:coreProperties>
</file>